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>
    <v:background id="_x0000_s1025" o:bwmode="white" fillcolor="#dbe5f1" o:targetscreensize="800,600">
      <v:fill focus="100%" type="gradient"/>
    </v:background>
  </w:background>
  <w:body>
    <w:p w:rsidR="00871ADE" w:rsidRDefault="006C0123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1619250</wp:posOffset>
            </wp:positionH>
            <wp:positionV relativeFrom="margin">
              <wp:posOffset>-579120</wp:posOffset>
            </wp:positionV>
            <wp:extent cx="2982595" cy="510540"/>
            <wp:effectExtent l="19050" t="0" r="8255" b="0"/>
            <wp:wrapSquare wrapText="bothSides"/>
            <wp:docPr id="1" name="Picture 0" descr="GCSAlong-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SAlong-logo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259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9.95pt;margin-top:3.75pt;width:416.1pt;height:34.05pt;z-index:251653632;mso-position-horizontal-relative:text;mso-position-vertical-relative:text">
            <v:textbox style="mso-next-textbox:#_x0000_s1030">
              <w:txbxContent>
                <w:p w:rsidR="00871ADE" w:rsidRPr="00D676E5" w:rsidRDefault="00871ADE" w:rsidP="00D676E5">
                  <w:pPr>
                    <w:jc w:val="center"/>
                    <w:rPr>
                      <w:b/>
                      <w:color w:val="333399"/>
                      <w:u w:val="single"/>
                    </w:rPr>
                  </w:pPr>
                  <w:r w:rsidRPr="00D676E5">
                    <w:rPr>
                      <w:b/>
                      <w:color w:val="333399"/>
                    </w:rPr>
                    <w:t xml:space="preserve">HANDOUT </w:t>
                  </w:r>
                  <w:r w:rsidR="00D676E5">
                    <w:rPr>
                      <w:b/>
                      <w:color w:val="333399"/>
                    </w:rPr>
                    <w:t xml:space="preserve">ON </w:t>
                  </w:r>
                  <w:r w:rsidRPr="00D676E5">
                    <w:rPr>
                      <w:b/>
                      <w:color w:val="333399"/>
                    </w:rPr>
                    <w:t>INSPECTION FORMS</w:t>
                  </w:r>
                </w:p>
                <w:p w:rsidR="00871ADE" w:rsidRPr="006C0123" w:rsidRDefault="00871ADE" w:rsidP="004C59F7">
                  <w:pPr>
                    <w:jc w:val="center"/>
                  </w:pPr>
                  <w:r w:rsidRPr="006C0123">
                    <w:rPr>
                      <w:sz w:val="20"/>
                      <w:szCs w:val="20"/>
                    </w:rPr>
                    <w:t>Prepared by INCOG, January 2006</w:t>
                  </w:r>
                </w:p>
                <w:p w:rsidR="00871ADE" w:rsidRDefault="00871ADE"/>
              </w:txbxContent>
            </v:textbox>
          </v:shape>
        </w:pict>
      </w:r>
    </w:p>
    <w:p w:rsidR="00871ADE" w:rsidRDefault="00871ADE"/>
    <w:p w:rsidR="00871ADE" w:rsidRDefault="00871ADE"/>
    <w:p w:rsidR="008E7D53" w:rsidRDefault="00194992" w:rsidP="00871ADE">
      <w:pPr>
        <w:jc w:val="both"/>
      </w:pPr>
      <w:r>
        <w:rPr>
          <w:noProof/>
        </w:rPr>
        <w:pict>
          <v:shape id="_x0000_s1034" type="#_x0000_t202" style="position:absolute;left:0;text-align:left;margin-left:236.55pt;margin-top:11.25pt;width:276.45pt;height:208.65pt;z-index:251655680">
            <v:textbox style="mso-next-textbox:#_x0000_s1034">
              <w:txbxContent>
                <w:p w:rsidR="00871ADE" w:rsidRPr="00871ADE" w:rsidRDefault="00393E5B" w:rsidP="00194992">
                  <w:pPr>
                    <w:jc w:val="center"/>
                    <w:rPr>
                      <w:sz w:val="20"/>
                      <w:szCs w:val="20"/>
                    </w:rPr>
                  </w:pPr>
                  <w:r w:rsidRPr="003D372A">
                    <w:rPr>
                      <w:b/>
                      <w:color w:val="333399"/>
                      <w:u w:val="single"/>
                    </w:rPr>
                    <w:t xml:space="preserve">Information </w:t>
                  </w:r>
                  <w:r w:rsidR="00871ADE" w:rsidRPr="003D372A">
                    <w:rPr>
                      <w:b/>
                      <w:color w:val="333399"/>
                      <w:u w:val="single"/>
                    </w:rPr>
                    <w:t>Basics</w:t>
                  </w:r>
                </w:p>
                <w:p w:rsidR="00871ADE" w:rsidRPr="00871ADE" w:rsidRDefault="00871ADE" w:rsidP="007C657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871ADE">
                    <w:rPr>
                      <w:sz w:val="20"/>
                      <w:szCs w:val="20"/>
                    </w:rPr>
                    <w:t xml:space="preserve">Date, time </w:t>
                  </w:r>
                </w:p>
                <w:p w:rsidR="00871ADE" w:rsidRPr="00871ADE" w:rsidRDefault="00871ADE" w:rsidP="007C657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871ADE">
                    <w:rPr>
                      <w:sz w:val="20"/>
                      <w:szCs w:val="20"/>
                    </w:rPr>
                    <w:t>Location (address, map reference, code number, etc.)</w:t>
                  </w:r>
                </w:p>
                <w:p w:rsidR="00871ADE" w:rsidRPr="00871ADE" w:rsidRDefault="00871ADE" w:rsidP="007C657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871ADE">
                    <w:rPr>
                      <w:sz w:val="20"/>
                      <w:szCs w:val="20"/>
                    </w:rPr>
                    <w:t>Name of Inspector(s)</w:t>
                  </w:r>
                </w:p>
                <w:p w:rsidR="00871ADE" w:rsidRPr="00871ADE" w:rsidRDefault="00871ADE" w:rsidP="007C657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871ADE">
                    <w:rPr>
                      <w:sz w:val="20"/>
                      <w:szCs w:val="20"/>
                    </w:rPr>
                    <w:t>Purpose of Inspection (e.g. DWFS, complaint, discovered, follow-up, etc.)</w:t>
                  </w:r>
                </w:p>
                <w:p w:rsidR="00871ADE" w:rsidRPr="00871ADE" w:rsidRDefault="00393E5B" w:rsidP="007C657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Measure lengths (</w:t>
                  </w:r>
                  <w:r w:rsidR="00871ADE" w:rsidRPr="00871ADE">
                    <w:rPr>
                      <w:sz w:val="20"/>
                      <w:szCs w:val="20"/>
                    </w:rPr>
                    <w:t>make a simple measuring rod out of PVC pipe; couple together and use a mar</w:t>
                  </w:r>
                  <w:r>
                    <w:rPr>
                      <w:sz w:val="20"/>
                      <w:szCs w:val="20"/>
                    </w:rPr>
                    <w:t>k in</w:t>
                  </w:r>
                  <w:r w:rsidR="00871ADE" w:rsidRPr="00871ADE">
                    <w:rPr>
                      <w:sz w:val="20"/>
                      <w:szCs w:val="20"/>
                    </w:rPr>
                    <w:t xml:space="preserve"> tenths of </w:t>
                  </w:r>
                  <w:r>
                    <w:rPr>
                      <w:sz w:val="20"/>
                      <w:szCs w:val="20"/>
                    </w:rPr>
                    <w:t xml:space="preserve">feet or </w:t>
                  </w:r>
                  <w:r w:rsidR="00871ADE" w:rsidRPr="00871ADE">
                    <w:rPr>
                      <w:sz w:val="20"/>
                      <w:szCs w:val="20"/>
                    </w:rPr>
                    <w:t>meters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871ADE" w:rsidRPr="00871ADE" w:rsidRDefault="00871ADE" w:rsidP="007C657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871ADE">
                    <w:rPr>
                      <w:sz w:val="20"/>
                      <w:szCs w:val="20"/>
                    </w:rPr>
                    <w:t>Estimate of previous rainfall (date, amount)</w:t>
                  </w:r>
                </w:p>
                <w:p w:rsidR="00871ADE" w:rsidRPr="00871ADE" w:rsidRDefault="00871ADE" w:rsidP="007C657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871ADE">
                    <w:rPr>
                      <w:sz w:val="20"/>
                      <w:szCs w:val="20"/>
                    </w:rPr>
                    <w:t>If flowing water is present, state likely cause (e.g. runoff, lot wash-off, discharges, unknown)</w:t>
                  </w:r>
                </w:p>
                <w:p w:rsidR="00871ADE" w:rsidRPr="00871ADE" w:rsidRDefault="00871ADE" w:rsidP="007C657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871ADE">
                    <w:rPr>
                      <w:sz w:val="20"/>
                      <w:szCs w:val="20"/>
                    </w:rPr>
                    <w:t>Is further investigation of what is observed needed?</w:t>
                  </w:r>
                </w:p>
                <w:p w:rsidR="00871ADE" w:rsidRPr="00871ADE" w:rsidRDefault="00871ADE" w:rsidP="00871ADE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-48.45pt;margin-top:9.3pt;width:276.45pt;height:150.15pt;z-index:251654656">
            <v:textbox style="mso-next-textbox:#_x0000_s1033">
              <w:txbxContent>
                <w:p w:rsidR="00871ADE" w:rsidRPr="003D372A" w:rsidRDefault="00393E5B" w:rsidP="00194992">
                  <w:pPr>
                    <w:jc w:val="center"/>
                    <w:rPr>
                      <w:b/>
                      <w:color w:val="333399"/>
                    </w:rPr>
                  </w:pPr>
                  <w:r w:rsidRPr="003D372A">
                    <w:rPr>
                      <w:b/>
                      <w:color w:val="333399"/>
                      <w:u w:val="single"/>
                    </w:rPr>
                    <w:t>Form</w:t>
                  </w:r>
                  <w:r w:rsidR="00871ADE" w:rsidRPr="003D372A">
                    <w:rPr>
                      <w:b/>
                      <w:color w:val="333399"/>
                      <w:u w:val="single"/>
                    </w:rPr>
                    <w:t xml:space="preserve"> </w:t>
                  </w:r>
                  <w:r w:rsidR="00194992">
                    <w:rPr>
                      <w:b/>
                      <w:color w:val="333399"/>
                      <w:u w:val="single"/>
                    </w:rPr>
                    <w:t>Basics</w:t>
                  </w:r>
                </w:p>
                <w:p w:rsidR="00871ADE" w:rsidRPr="00871ADE" w:rsidRDefault="00871ADE" w:rsidP="00871AD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871ADE">
                    <w:rPr>
                      <w:sz w:val="20"/>
                      <w:szCs w:val="20"/>
                    </w:rPr>
                    <w:t>Use check boxes as much as possible.  Keep writing to a minimum (descriptive words, not sentences; sentences, not paragraphs; short paragraphs, not essays)</w:t>
                  </w:r>
                </w:p>
                <w:p w:rsidR="00871ADE" w:rsidRPr="00871ADE" w:rsidRDefault="00871ADE" w:rsidP="00871AD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871ADE">
                    <w:rPr>
                      <w:sz w:val="20"/>
                      <w:szCs w:val="20"/>
                    </w:rPr>
                    <w:t>Don’t add superfluous information (e.g. too much weather information, lat-longs).</w:t>
                  </w:r>
                </w:p>
                <w:p w:rsidR="00871ADE" w:rsidRPr="00871ADE" w:rsidRDefault="00871ADE" w:rsidP="00871AD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871ADE">
                    <w:rPr>
                      <w:sz w:val="20"/>
                      <w:szCs w:val="20"/>
                    </w:rPr>
                    <w:t>Try to use waterproof paper and / or weather tolerant pens.</w:t>
                  </w:r>
                </w:p>
                <w:p w:rsidR="00871ADE" w:rsidRDefault="00871ADE" w:rsidP="00871AD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</w:pPr>
                  <w:r w:rsidRPr="00871ADE">
                    <w:rPr>
                      <w:sz w:val="20"/>
                      <w:szCs w:val="20"/>
                    </w:rPr>
                    <w:t>Take pictures, digital preferably, and describe photos on field form - you will forget where you were when reviewing dozens of photos if you don’t keep track.</w:t>
                  </w:r>
                </w:p>
                <w:p w:rsidR="00871ADE" w:rsidRDefault="00871ADE"/>
              </w:txbxContent>
            </v:textbox>
          </v:shape>
        </w:pict>
      </w:r>
    </w:p>
    <w:p w:rsidR="00871ADE" w:rsidRDefault="00871ADE" w:rsidP="00871ADE">
      <w:pPr>
        <w:jc w:val="both"/>
      </w:pPr>
    </w:p>
    <w:p w:rsidR="00871ADE" w:rsidRDefault="00871ADE" w:rsidP="00871ADE">
      <w:pPr>
        <w:jc w:val="both"/>
      </w:pPr>
    </w:p>
    <w:p w:rsidR="00871ADE" w:rsidRDefault="00871ADE" w:rsidP="00871ADE">
      <w:pPr>
        <w:jc w:val="both"/>
      </w:pPr>
    </w:p>
    <w:p w:rsidR="00871ADE" w:rsidRDefault="00871ADE" w:rsidP="00871ADE">
      <w:pPr>
        <w:jc w:val="both"/>
      </w:pPr>
    </w:p>
    <w:p w:rsidR="00871ADE" w:rsidRDefault="00871ADE" w:rsidP="00871ADE">
      <w:pPr>
        <w:jc w:val="both"/>
      </w:pPr>
    </w:p>
    <w:p w:rsidR="00871ADE" w:rsidRDefault="00871ADE" w:rsidP="00871ADE">
      <w:pPr>
        <w:jc w:val="both"/>
      </w:pPr>
    </w:p>
    <w:p w:rsidR="00871ADE" w:rsidRDefault="00871ADE" w:rsidP="00871ADE">
      <w:pPr>
        <w:jc w:val="both"/>
      </w:pPr>
    </w:p>
    <w:p w:rsidR="00871ADE" w:rsidRDefault="00871ADE" w:rsidP="00871ADE">
      <w:pPr>
        <w:jc w:val="both"/>
      </w:pPr>
    </w:p>
    <w:p w:rsidR="00871ADE" w:rsidRDefault="00194992" w:rsidP="00871ADE">
      <w:pPr>
        <w:jc w:val="both"/>
      </w:pPr>
      <w:r>
        <w:rPr>
          <w:noProof/>
        </w:rPr>
        <w:pict>
          <v:shape id="_x0000_s1042" type="#_x0000_t202" style="position:absolute;left:0;text-align:left;margin-left:-48.45pt;margin-top:339.45pt;width:276.45pt;height:91.65pt;z-index:251659776">
            <v:textbox style="mso-next-textbox:#_x0000_s1042">
              <w:txbxContent>
                <w:p w:rsidR="00813AEA" w:rsidRPr="00813AEA" w:rsidRDefault="00813AEA" w:rsidP="00194992">
                  <w:pPr>
                    <w:jc w:val="center"/>
                    <w:rPr>
                      <w:sz w:val="20"/>
                      <w:szCs w:val="20"/>
                    </w:rPr>
                  </w:pPr>
                  <w:r w:rsidRPr="00813AEA">
                    <w:rPr>
                      <w:b/>
                      <w:color w:val="333399"/>
                      <w:u w:val="single"/>
                    </w:rPr>
                    <w:t>Lab Sample Information on Field Form</w:t>
                  </w:r>
                </w:p>
                <w:p w:rsidR="00813AEA" w:rsidRPr="00813AEA" w:rsidRDefault="00813AEA" w:rsidP="00813AEA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813AEA">
                    <w:rPr>
                      <w:sz w:val="20"/>
                      <w:szCs w:val="20"/>
                    </w:rPr>
                    <w:t>Number of samples taken</w:t>
                  </w:r>
                </w:p>
                <w:p w:rsidR="00813AEA" w:rsidRPr="00813AEA" w:rsidRDefault="00813AEA" w:rsidP="00813AEA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813AEA">
                    <w:rPr>
                      <w:sz w:val="20"/>
                      <w:szCs w:val="20"/>
                    </w:rPr>
                    <w:t>Parameters to be analyzed</w:t>
                  </w:r>
                </w:p>
                <w:p w:rsidR="00813AEA" w:rsidRDefault="00813AEA" w:rsidP="00813AEA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342"/>
                    </w:tabs>
                    <w:spacing w:before="120"/>
                    <w:ind w:left="342"/>
                    <w:jc w:val="both"/>
                  </w:pPr>
                  <w:r w:rsidRPr="00813AEA">
                    <w:rPr>
                      <w:sz w:val="20"/>
                      <w:szCs w:val="20"/>
                    </w:rPr>
                    <w:t>Type of samples (e.g. stream water, stream sediments, soil, runoff into creek, etc.)</w:t>
                  </w:r>
                </w:p>
                <w:p w:rsidR="00813AEA" w:rsidRDefault="00813AEA"/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-48.45pt;margin-top:438.9pt;width:561.45pt;height:91.65pt;z-index:251661824">
            <v:textbox>
              <w:txbxContent>
                <w:p w:rsidR="00A926FE" w:rsidRPr="00A926FE" w:rsidRDefault="00A926FE" w:rsidP="00194992">
                  <w:pPr>
                    <w:jc w:val="center"/>
                    <w:rPr>
                      <w:sz w:val="20"/>
                      <w:szCs w:val="20"/>
                    </w:rPr>
                  </w:pPr>
                  <w:r w:rsidRPr="00A926FE">
                    <w:rPr>
                      <w:b/>
                      <w:color w:val="333399"/>
                      <w:u w:val="single"/>
                    </w:rPr>
                    <w:t>Photograph Information</w:t>
                  </w:r>
                </w:p>
                <w:p w:rsidR="00A926FE" w:rsidRPr="00A926FE" w:rsidRDefault="00A926FE" w:rsidP="00A926FE">
                  <w:pPr>
                    <w:numPr>
                      <w:ilvl w:val="0"/>
                      <w:numId w:val="10"/>
                    </w:numPr>
                    <w:tabs>
                      <w:tab w:val="clear" w:pos="1440"/>
                      <w:tab w:val="num" w:pos="399"/>
                    </w:tabs>
                    <w:spacing w:before="120"/>
                    <w:ind w:left="570"/>
                    <w:jc w:val="both"/>
                    <w:rPr>
                      <w:sz w:val="20"/>
                      <w:szCs w:val="20"/>
                    </w:rPr>
                  </w:pPr>
                  <w:r w:rsidRPr="00A926FE">
                    <w:rPr>
                      <w:sz w:val="20"/>
                      <w:szCs w:val="20"/>
                    </w:rPr>
                    <w:t>Record on the field form the number of photos taken and of what.</w:t>
                  </w:r>
                </w:p>
                <w:p w:rsidR="00A926FE" w:rsidRPr="00A926FE" w:rsidRDefault="00A926FE" w:rsidP="00A926FE">
                  <w:pPr>
                    <w:numPr>
                      <w:ilvl w:val="0"/>
                      <w:numId w:val="10"/>
                    </w:numPr>
                    <w:tabs>
                      <w:tab w:val="clear" w:pos="1440"/>
                      <w:tab w:val="num" w:pos="399"/>
                    </w:tabs>
                    <w:spacing w:before="120"/>
                    <w:ind w:left="570"/>
                    <w:jc w:val="both"/>
                    <w:rPr>
                      <w:sz w:val="20"/>
                      <w:szCs w:val="20"/>
                    </w:rPr>
                  </w:pPr>
                  <w:r w:rsidRPr="00A926FE">
                    <w:rPr>
                      <w:sz w:val="20"/>
                      <w:szCs w:val="20"/>
                    </w:rPr>
                    <w:t>Set digital cameras to display date and time on photos, if possible; verify accuracy frequently.</w:t>
                  </w:r>
                </w:p>
                <w:p w:rsidR="00A926FE" w:rsidRPr="00A926FE" w:rsidRDefault="00A926FE" w:rsidP="00A926FE">
                  <w:pPr>
                    <w:numPr>
                      <w:ilvl w:val="0"/>
                      <w:numId w:val="10"/>
                    </w:numPr>
                    <w:tabs>
                      <w:tab w:val="clear" w:pos="1440"/>
                      <w:tab w:val="num" w:pos="399"/>
                    </w:tabs>
                    <w:spacing w:before="120"/>
                    <w:ind w:left="570"/>
                    <w:jc w:val="both"/>
                    <w:rPr>
                      <w:sz w:val="20"/>
                      <w:szCs w:val="20"/>
                    </w:rPr>
                  </w:pPr>
                  <w:r w:rsidRPr="00A926FE">
                    <w:rPr>
                      <w:sz w:val="20"/>
                      <w:szCs w:val="20"/>
                    </w:rPr>
                    <w:t>When needed, place a familiar object in the picture for size reference.</w:t>
                  </w:r>
                </w:p>
                <w:p w:rsidR="00A926FE" w:rsidRPr="00A926FE" w:rsidRDefault="00A926FE" w:rsidP="00A926FE">
                  <w:pPr>
                    <w:numPr>
                      <w:ilvl w:val="0"/>
                      <w:numId w:val="10"/>
                    </w:numPr>
                    <w:tabs>
                      <w:tab w:val="clear" w:pos="1440"/>
                      <w:tab w:val="num" w:pos="399"/>
                    </w:tabs>
                    <w:spacing w:before="120"/>
                    <w:ind w:left="570"/>
                    <w:jc w:val="both"/>
                    <w:rPr>
                      <w:sz w:val="20"/>
                      <w:szCs w:val="20"/>
                    </w:rPr>
                  </w:pPr>
                  <w:r w:rsidRPr="00A926FE">
                    <w:rPr>
                      <w:sz w:val="20"/>
                      <w:szCs w:val="20"/>
                    </w:rPr>
                    <w:t>Use zoom frequently - photo images do not clearly reveal small objects surrounded by a collage of vegetation and objects.</w:t>
                  </w:r>
                </w:p>
                <w:p w:rsidR="00A926FE" w:rsidRDefault="00A926FE"/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236.55pt;margin-top:312.15pt;width:276.45pt;height:120.9pt;z-index:251660800">
            <v:textbox style="mso-next-textbox:#_x0000_s1043">
              <w:txbxContent>
                <w:p w:rsidR="002F6D9F" w:rsidRDefault="002F6D9F" w:rsidP="00194992">
                  <w:pPr>
                    <w:jc w:val="center"/>
                  </w:pPr>
                  <w:r w:rsidRPr="002F6D9F">
                    <w:rPr>
                      <w:b/>
                      <w:color w:val="333399"/>
                      <w:u w:val="single"/>
                    </w:rPr>
                    <w:t>Labels for Lab Sample Bottles</w:t>
                  </w:r>
                </w:p>
                <w:p w:rsidR="002F6D9F" w:rsidRPr="002F6D9F" w:rsidRDefault="002F6D9F" w:rsidP="002F6D9F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2F6D9F">
                    <w:rPr>
                      <w:sz w:val="20"/>
                      <w:szCs w:val="20"/>
                    </w:rPr>
                    <w:t>Date, time</w:t>
                  </w:r>
                </w:p>
                <w:p w:rsidR="002F6D9F" w:rsidRPr="002F6D9F" w:rsidRDefault="002F6D9F" w:rsidP="002F6D9F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2F6D9F">
                    <w:rPr>
                      <w:sz w:val="20"/>
                      <w:szCs w:val="20"/>
                    </w:rPr>
                    <w:t>Sampler Name</w:t>
                  </w:r>
                </w:p>
                <w:p w:rsidR="002F6D9F" w:rsidRPr="002F6D9F" w:rsidRDefault="002F6D9F" w:rsidP="002F6D9F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2F6D9F">
                    <w:rPr>
                      <w:sz w:val="20"/>
                      <w:szCs w:val="20"/>
                    </w:rPr>
                    <w:t>Location identifier (City, address, stream, grid sector, ID code, etc.)</w:t>
                  </w:r>
                </w:p>
                <w:p w:rsidR="002F6D9F" w:rsidRPr="002F6D9F" w:rsidRDefault="002F6D9F" w:rsidP="002F6D9F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2F6D9F">
                    <w:rPr>
                      <w:sz w:val="20"/>
                      <w:szCs w:val="20"/>
                    </w:rPr>
                    <w:t>Parameter(s)</w:t>
                  </w:r>
                </w:p>
                <w:p w:rsidR="002F6D9F" w:rsidRDefault="002F6D9F" w:rsidP="002F6D9F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</w:pPr>
                  <w:r w:rsidRPr="002F6D9F">
                    <w:rPr>
                      <w:sz w:val="20"/>
                      <w:szCs w:val="20"/>
                    </w:rPr>
                    <w:t>Preservatives in bottle</w:t>
                  </w:r>
                </w:p>
                <w:p w:rsidR="002F6D9F" w:rsidRDefault="002F6D9F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236.55pt;margin-top:101.55pt;width:276.45pt;height:204.75pt;z-index:251658752">
            <v:textbox style="mso-next-textbox:#_x0000_s1039">
              <w:txbxContent>
                <w:p w:rsidR="002613D9" w:rsidRPr="002613D9" w:rsidRDefault="002613D9" w:rsidP="00194992">
                  <w:pPr>
                    <w:jc w:val="center"/>
                    <w:rPr>
                      <w:sz w:val="20"/>
                      <w:szCs w:val="20"/>
                    </w:rPr>
                  </w:pPr>
                  <w:r w:rsidRPr="002613D9">
                    <w:rPr>
                      <w:b/>
                      <w:color w:val="333399"/>
                      <w:u w:val="single"/>
                    </w:rPr>
                    <w:t>Field Measurements</w:t>
                  </w:r>
                </w:p>
                <w:p w:rsidR="002613D9" w:rsidRPr="002613D9" w:rsidRDefault="002613D9" w:rsidP="002613D9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2613D9">
                    <w:rPr>
                      <w:sz w:val="20"/>
                      <w:szCs w:val="20"/>
                    </w:rPr>
                    <w:t>estimated or measured flow</w:t>
                  </w:r>
                </w:p>
                <w:p w:rsidR="002613D9" w:rsidRPr="002613D9" w:rsidRDefault="002613D9" w:rsidP="002613D9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2613D9">
                    <w:rPr>
                      <w:sz w:val="20"/>
                      <w:szCs w:val="20"/>
                    </w:rPr>
                    <w:t>water depth and width</w:t>
                  </w:r>
                </w:p>
                <w:p w:rsidR="002613D9" w:rsidRPr="002613D9" w:rsidRDefault="002613D9" w:rsidP="002613D9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2613D9">
                    <w:rPr>
                      <w:sz w:val="20"/>
                      <w:szCs w:val="20"/>
                    </w:rPr>
                    <w:t>pH</w:t>
                  </w:r>
                </w:p>
                <w:p w:rsidR="002613D9" w:rsidRPr="002613D9" w:rsidRDefault="002613D9" w:rsidP="002613D9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2613D9">
                    <w:rPr>
                      <w:sz w:val="20"/>
                      <w:szCs w:val="20"/>
                    </w:rPr>
                    <w:t>dissolved oxygen</w:t>
                  </w:r>
                </w:p>
                <w:p w:rsidR="002613D9" w:rsidRPr="002613D9" w:rsidRDefault="002613D9" w:rsidP="002613D9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2613D9">
                    <w:rPr>
                      <w:sz w:val="20"/>
                      <w:szCs w:val="20"/>
                    </w:rPr>
                    <w:t>temperature</w:t>
                  </w:r>
                </w:p>
                <w:p w:rsidR="002613D9" w:rsidRPr="002613D9" w:rsidRDefault="002613D9" w:rsidP="002613D9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2613D9">
                    <w:rPr>
                      <w:sz w:val="20"/>
                      <w:szCs w:val="20"/>
                    </w:rPr>
                    <w:t>conductivity</w:t>
                  </w:r>
                </w:p>
                <w:p w:rsidR="002613D9" w:rsidRPr="002613D9" w:rsidRDefault="002613D9" w:rsidP="002613D9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2613D9">
                    <w:rPr>
                      <w:sz w:val="20"/>
                      <w:szCs w:val="20"/>
                    </w:rPr>
                    <w:t>chlorine residual</w:t>
                  </w:r>
                </w:p>
                <w:p w:rsidR="002613D9" w:rsidRPr="002613D9" w:rsidRDefault="002613D9" w:rsidP="002613D9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2613D9">
                    <w:rPr>
                      <w:sz w:val="20"/>
                      <w:szCs w:val="20"/>
                    </w:rPr>
                    <w:t xml:space="preserve">ammonia </w:t>
                  </w:r>
                </w:p>
                <w:p w:rsidR="002613D9" w:rsidRPr="002613D9" w:rsidRDefault="002613D9" w:rsidP="002613D9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2613D9">
                    <w:rPr>
                      <w:sz w:val="20"/>
                      <w:szCs w:val="20"/>
                    </w:rPr>
                    <w:t>surfactants, optical brighteners</w:t>
                  </w:r>
                </w:p>
                <w:p w:rsidR="002613D9" w:rsidRDefault="002613D9" w:rsidP="002613D9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</w:pPr>
                  <w:r w:rsidRPr="002613D9">
                    <w:rPr>
                      <w:sz w:val="20"/>
                      <w:szCs w:val="20"/>
                    </w:rPr>
                    <w:t>turbidity or water opacity</w:t>
                  </w:r>
                </w:p>
                <w:p w:rsidR="002613D9" w:rsidRPr="002613D9" w:rsidRDefault="002613D9" w:rsidP="002613D9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-48.45pt;margin-top:41.1pt;width:276.45pt;height:290.55pt;z-index:251657728">
            <v:textbox style="mso-next-textbox:#_x0000_s1038">
              <w:txbxContent>
                <w:p w:rsidR="00AF22C2" w:rsidRPr="00AF22C2" w:rsidRDefault="00AF22C2" w:rsidP="00194992">
                  <w:pPr>
                    <w:jc w:val="center"/>
                    <w:rPr>
                      <w:sz w:val="20"/>
                      <w:szCs w:val="20"/>
                    </w:rPr>
                  </w:pPr>
                  <w:r w:rsidRPr="003D372A">
                    <w:rPr>
                      <w:b/>
                      <w:color w:val="333399"/>
                      <w:u w:val="single"/>
                    </w:rPr>
                    <w:t>Visual Observations</w:t>
                  </w:r>
                </w:p>
                <w:p w:rsidR="00AF22C2" w:rsidRPr="00AF22C2" w:rsidRDefault="00AF22C2" w:rsidP="003D372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AF22C2">
                    <w:rPr>
                      <w:sz w:val="20"/>
                      <w:szCs w:val="20"/>
                    </w:rPr>
                    <w:t>Odor(s) at site</w:t>
                  </w:r>
                </w:p>
                <w:p w:rsidR="00AF22C2" w:rsidRPr="00AF22C2" w:rsidRDefault="00AF22C2" w:rsidP="003D372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AF22C2">
                    <w:rPr>
                      <w:sz w:val="20"/>
                      <w:szCs w:val="20"/>
                    </w:rPr>
                    <w:t>Water Color (as in actual color, not opacity)</w:t>
                  </w:r>
                </w:p>
                <w:p w:rsidR="00AF22C2" w:rsidRPr="00AF22C2" w:rsidRDefault="00AF22C2" w:rsidP="003D372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AF22C2">
                    <w:rPr>
                      <w:sz w:val="20"/>
                      <w:szCs w:val="20"/>
                    </w:rPr>
                    <w:t>Water clarity (as in opacity and turbidity, not color)</w:t>
                  </w:r>
                </w:p>
                <w:p w:rsidR="00AF22C2" w:rsidRPr="00AF22C2" w:rsidRDefault="00AF22C2" w:rsidP="003D372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AF22C2">
                    <w:rPr>
                      <w:sz w:val="20"/>
                      <w:szCs w:val="20"/>
                    </w:rPr>
                    <w:t>Stains / discoloration of area (on vegetation in water, stream sediments, etc.)</w:t>
                  </w:r>
                </w:p>
                <w:p w:rsidR="00AF22C2" w:rsidRPr="00AF22C2" w:rsidRDefault="00AF22C2" w:rsidP="003D372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AF22C2">
                    <w:rPr>
                      <w:sz w:val="20"/>
                      <w:szCs w:val="20"/>
                    </w:rPr>
                    <w:t>Materials in Stream (e.g. house garbage, construction debris, dead animals, car batteries, appliances, yard waste, car fluids, car parts, containers with unknown substances, powders, sludge, etc.)</w:t>
                  </w:r>
                </w:p>
                <w:p w:rsidR="00AF22C2" w:rsidRPr="00AF22C2" w:rsidRDefault="00AF22C2" w:rsidP="003D372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AF22C2">
                    <w:rPr>
                      <w:sz w:val="20"/>
                      <w:szCs w:val="20"/>
                    </w:rPr>
                    <w:t>Sediment buildup (a.k.a. embeddedness of stream rocks, depth of partially buried objects)</w:t>
                  </w:r>
                </w:p>
                <w:p w:rsidR="00AF22C2" w:rsidRPr="00AF22C2" w:rsidRDefault="00AF22C2" w:rsidP="003D372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AF22C2">
                    <w:rPr>
                      <w:sz w:val="20"/>
                      <w:szCs w:val="20"/>
                    </w:rPr>
                    <w:t>Water surface (scum, floating trash, floating vegetation, foam, oil sheen, etc.)</w:t>
                  </w:r>
                </w:p>
                <w:p w:rsidR="00AF22C2" w:rsidRPr="00AF22C2" w:rsidRDefault="00AF22C2" w:rsidP="003D372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  <w:rPr>
                      <w:sz w:val="20"/>
                      <w:szCs w:val="20"/>
                    </w:rPr>
                  </w:pPr>
                  <w:r w:rsidRPr="00AF22C2">
                    <w:rPr>
                      <w:sz w:val="20"/>
                      <w:szCs w:val="20"/>
                    </w:rPr>
                    <w:t>Excess algae, fungus or other dense assemblages in water (e.g. algal mats, vivid green and opaque water, black or red growths, etc.)</w:t>
                  </w:r>
                </w:p>
                <w:p w:rsidR="00AF22C2" w:rsidRDefault="00AF22C2" w:rsidP="003D372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42"/>
                    </w:tabs>
                    <w:spacing w:before="120"/>
                    <w:ind w:left="342"/>
                    <w:jc w:val="both"/>
                  </w:pPr>
                  <w:r w:rsidRPr="00AF22C2">
                    <w:rPr>
                      <w:sz w:val="20"/>
                      <w:szCs w:val="20"/>
                    </w:rPr>
                    <w:t>Evidence of corrosion of structures (e.g. acid etching of concrete)</w:t>
                  </w:r>
                </w:p>
              </w:txbxContent>
            </v:textbox>
          </v:shape>
        </w:pict>
      </w:r>
    </w:p>
    <w:sectPr w:rsidR="00871ADE" w:rsidSect="002E44AF">
      <w:pgSz w:w="12240" w:h="15840" w:code="1"/>
      <w:pgMar w:top="1440" w:right="1440" w:bottom="1440" w:left="1440" w:header="720" w:footer="720" w:gutter="0"/>
      <w:cols w:space="720"/>
      <w:noEndnote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A97"/>
    <w:multiLevelType w:val="hybridMultilevel"/>
    <w:tmpl w:val="FD5AE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F590E"/>
    <w:multiLevelType w:val="hybridMultilevel"/>
    <w:tmpl w:val="5D86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85747"/>
    <w:multiLevelType w:val="hybridMultilevel"/>
    <w:tmpl w:val="260864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3A239A4"/>
    <w:multiLevelType w:val="hybridMultilevel"/>
    <w:tmpl w:val="2C16C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E6638"/>
    <w:multiLevelType w:val="hybridMultilevel"/>
    <w:tmpl w:val="9FCA7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347738"/>
    <w:multiLevelType w:val="hybridMultilevel"/>
    <w:tmpl w:val="CD4A0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DC4F9C"/>
    <w:multiLevelType w:val="hybridMultilevel"/>
    <w:tmpl w:val="A276F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16220"/>
    <w:multiLevelType w:val="hybridMultilevel"/>
    <w:tmpl w:val="42006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384B7E"/>
    <w:multiLevelType w:val="hybridMultilevel"/>
    <w:tmpl w:val="A8FAF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B0ED5"/>
    <w:multiLevelType w:val="hybridMultilevel"/>
    <w:tmpl w:val="673CC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871ADE"/>
    <w:rsid w:val="00002F7C"/>
    <w:rsid w:val="00042275"/>
    <w:rsid w:val="00050B04"/>
    <w:rsid w:val="00052741"/>
    <w:rsid w:val="00053494"/>
    <w:rsid w:val="00096D5B"/>
    <w:rsid w:val="000A2083"/>
    <w:rsid w:val="000D0970"/>
    <w:rsid w:val="000E52BE"/>
    <w:rsid w:val="0010397D"/>
    <w:rsid w:val="00107ACB"/>
    <w:rsid w:val="00120D7E"/>
    <w:rsid w:val="0012316E"/>
    <w:rsid w:val="00142FAB"/>
    <w:rsid w:val="00144E84"/>
    <w:rsid w:val="00152699"/>
    <w:rsid w:val="001872A8"/>
    <w:rsid w:val="00194992"/>
    <w:rsid w:val="001A276D"/>
    <w:rsid w:val="001B1EFB"/>
    <w:rsid w:val="001C1A20"/>
    <w:rsid w:val="001C241B"/>
    <w:rsid w:val="001D40F3"/>
    <w:rsid w:val="001D49FA"/>
    <w:rsid w:val="00203AD0"/>
    <w:rsid w:val="0021402F"/>
    <w:rsid w:val="002613D9"/>
    <w:rsid w:val="002D193D"/>
    <w:rsid w:val="002E44AF"/>
    <w:rsid w:val="002F0E47"/>
    <w:rsid w:val="002F6D9F"/>
    <w:rsid w:val="00306929"/>
    <w:rsid w:val="00317780"/>
    <w:rsid w:val="003323B1"/>
    <w:rsid w:val="00360CEA"/>
    <w:rsid w:val="003742B9"/>
    <w:rsid w:val="00376F9E"/>
    <w:rsid w:val="00393E5B"/>
    <w:rsid w:val="003A23BD"/>
    <w:rsid w:val="003A274F"/>
    <w:rsid w:val="003C02A8"/>
    <w:rsid w:val="003D1D42"/>
    <w:rsid w:val="003D30DE"/>
    <w:rsid w:val="003D372A"/>
    <w:rsid w:val="003D40A4"/>
    <w:rsid w:val="003D6EE5"/>
    <w:rsid w:val="003E1977"/>
    <w:rsid w:val="003E5501"/>
    <w:rsid w:val="00402594"/>
    <w:rsid w:val="004044A7"/>
    <w:rsid w:val="004122DE"/>
    <w:rsid w:val="00417C82"/>
    <w:rsid w:val="00432ACF"/>
    <w:rsid w:val="004407AF"/>
    <w:rsid w:val="00456B24"/>
    <w:rsid w:val="00482C42"/>
    <w:rsid w:val="004874E4"/>
    <w:rsid w:val="004921B3"/>
    <w:rsid w:val="004942F4"/>
    <w:rsid w:val="004C49BB"/>
    <w:rsid w:val="004C59F7"/>
    <w:rsid w:val="004D2E9C"/>
    <w:rsid w:val="004E0EF0"/>
    <w:rsid w:val="0051133F"/>
    <w:rsid w:val="00523109"/>
    <w:rsid w:val="005242BC"/>
    <w:rsid w:val="00563EC1"/>
    <w:rsid w:val="0057653B"/>
    <w:rsid w:val="005A2B7C"/>
    <w:rsid w:val="005A5B55"/>
    <w:rsid w:val="005A7A43"/>
    <w:rsid w:val="005E3968"/>
    <w:rsid w:val="005E59EE"/>
    <w:rsid w:val="006253B9"/>
    <w:rsid w:val="00656B1F"/>
    <w:rsid w:val="0067001C"/>
    <w:rsid w:val="00673296"/>
    <w:rsid w:val="006738BB"/>
    <w:rsid w:val="0067590A"/>
    <w:rsid w:val="00677F97"/>
    <w:rsid w:val="0068199A"/>
    <w:rsid w:val="00684175"/>
    <w:rsid w:val="0069747B"/>
    <w:rsid w:val="006A5EBC"/>
    <w:rsid w:val="006B62E2"/>
    <w:rsid w:val="006C0123"/>
    <w:rsid w:val="006C0FA9"/>
    <w:rsid w:val="006C5366"/>
    <w:rsid w:val="006D79CD"/>
    <w:rsid w:val="00705332"/>
    <w:rsid w:val="00767E4A"/>
    <w:rsid w:val="007A71E7"/>
    <w:rsid w:val="007C6577"/>
    <w:rsid w:val="007E0BB2"/>
    <w:rsid w:val="007F32FB"/>
    <w:rsid w:val="007F6BE2"/>
    <w:rsid w:val="008015EA"/>
    <w:rsid w:val="00813AEA"/>
    <w:rsid w:val="00821C1F"/>
    <w:rsid w:val="00833ABE"/>
    <w:rsid w:val="00855344"/>
    <w:rsid w:val="00871ADE"/>
    <w:rsid w:val="00895908"/>
    <w:rsid w:val="008A1907"/>
    <w:rsid w:val="008B2845"/>
    <w:rsid w:val="008B6178"/>
    <w:rsid w:val="008E7D53"/>
    <w:rsid w:val="0091687A"/>
    <w:rsid w:val="00942831"/>
    <w:rsid w:val="00944427"/>
    <w:rsid w:val="00953E6F"/>
    <w:rsid w:val="00965498"/>
    <w:rsid w:val="009714A7"/>
    <w:rsid w:val="009B6FB7"/>
    <w:rsid w:val="009B745C"/>
    <w:rsid w:val="009E1FF6"/>
    <w:rsid w:val="00A3089E"/>
    <w:rsid w:val="00A419B3"/>
    <w:rsid w:val="00A54CCA"/>
    <w:rsid w:val="00A714D6"/>
    <w:rsid w:val="00A87DAA"/>
    <w:rsid w:val="00A926FE"/>
    <w:rsid w:val="00A9279E"/>
    <w:rsid w:val="00AA0331"/>
    <w:rsid w:val="00AF0C61"/>
    <w:rsid w:val="00AF22C2"/>
    <w:rsid w:val="00B5260C"/>
    <w:rsid w:val="00B67956"/>
    <w:rsid w:val="00B77806"/>
    <w:rsid w:val="00B96640"/>
    <w:rsid w:val="00BA6807"/>
    <w:rsid w:val="00BC5946"/>
    <w:rsid w:val="00BE208B"/>
    <w:rsid w:val="00BE3EA2"/>
    <w:rsid w:val="00C104ED"/>
    <w:rsid w:val="00C109B8"/>
    <w:rsid w:val="00C14847"/>
    <w:rsid w:val="00C20F47"/>
    <w:rsid w:val="00C2311A"/>
    <w:rsid w:val="00C2546F"/>
    <w:rsid w:val="00C40A86"/>
    <w:rsid w:val="00C712C7"/>
    <w:rsid w:val="00C80AF8"/>
    <w:rsid w:val="00C84171"/>
    <w:rsid w:val="00C974FA"/>
    <w:rsid w:val="00CD11A9"/>
    <w:rsid w:val="00D03F48"/>
    <w:rsid w:val="00D2409B"/>
    <w:rsid w:val="00D27B5A"/>
    <w:rsid w:val="00D45D19"/>
    <w:rsid w:val="00D674C5"/>
    <w:rsid w:val="00D676E5"/>
    <w:rsid w:val="00D70632"/>
    <w:rsid w:val="00D80281"/>
    <w:rsid w:val="00D92114"/>
    <w:rsid w:val="00DA4D48"/>
    <w:rsid w:val="00DB5CA0"/>
    <w:rsid w:val="00DB7886"/>
    <w:rsid w:val="00DD03A2"/>
    <w:rsid w:val="00DD0E0B"/>
    <w:rsid w:val="00DF15B1"/>
    <w:rsid w:val="00DF7558"/>
    <w:rsid w:val="00E00AC4"/>
    <w:rsid w:val="00E07FD8"/>
    <w:rsid w:val="00E17BCE"/>
    <w:rsid w:val="00E21381"/>
    <w:rsid w:val="00E32D60"/>
    <w:rsid w:val="00E60180"/>
    <w:rsid w:val="00E6132C"/>
    <w:rsid w:val="00E66ECF"/>
    <w:rsid w:val="00E814C5"/>
    <w:rsid w:val="00E96CBF"/>
    <w:rsid w:val="00EA277C"/>
    <w:rsid w:val="00ED1404"/>
    <w:rsid w:val="00EE05DB"/>
    <w:rsid w:val="00F01673"/>
    <w:rsid w:val="00F2657E"/>
    <w:rsid w:val="00F37016"/>
    <w:rsid w:val="00F95F21"/>
    <w:rsid w:val="00FC2FBE"/>
    <w:rsid w:val="00FD1E59"/>
    <w:rsid w:val="00FD63F1"/>
    <w:rsid w:val="00FF38E9"/>
    <w:rsid w:val="00FF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Microsoft Sans Serif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INCOG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INCOG</dc:creator>
  <cp:lastModifiedBy>Richard Smith</cp:lastModifiedBy>
  <cp:revision>3</cp:revision>
  <dcterms:created xsi:type="dcterms:W3CDTF">2014-03-27T20:24:00Z</dcterms:created>
  <dcterms:modified xsi:type="dcterms:W3CDTF">2014-03-27T20:28:00Z</dcterms:modified>
</cp:coreProperties>
</file>